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</w:t>
      </w:r>
      <w:r w:rsidR="00937FD6">
        <w:rPr>
          <w:rFonts w:ascii="Times New Roman" w:hAnsi="Times New Roman"/>
          <w:b/>
          <w:bCs/>
        </w:rPr>
        <w:t>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73BDD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33306">
        <w:rPr>
          <w:rFonts w:ascii="Times New Roman" w:hAnsi="Times New Roman"/>
          <w:bCs/>
          <w:szCs w:val="28"/>
          <w:lang w:val="pt-BR"/>
        </w:rPr>
        <w:t>1</w:t>
      </w:r>
      <w:r w:rsidR="00427A58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33306">
        <w:rPr>
          <w:rFonts w:ascii="Times New Roman" w:hAnsi="Times New Roman"/>
          <w:bCs/>
          <w:szCs w:val="28"/>
          <w:lang w:val="pt-BR"/>
        </w:rPr>
        <w:t>4</w:t>
      </w:r>
      <w:r w:rsidR="00427A58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học phần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>họn lựa hợp lý các phương pháp gá phôi, chế độ cắt, trình tự thực hiện gia công</w:t>
      </w:r>
      <w:r w:rsidR="00937FD6">
        <w:rPr>
          <w:rFonts w:ascii="Times New Roman" w:hAnsi="Times New Roman"/>
          <w:bCs/>
          <w:lang w:val="it-IT"/>
        </w:rPr>
        <w:t xml:space="preserve"> tiết diện đa giác,</w:t>
      </w:r>
      <w:r w:rsidRPr="00873BDD">
        <w:rPr>
          <w:rFonts w:ascii="Times New Roman" w:hAnsi="Times New Roman"/>
          <w:bCs/>
          <w:lang w:val="it-IT"/>
        </w:rPr>
        <w:t xml:space="preserve"> </w:t>
      </w:r>
      <w:r w:rsidR="00937FD6">
        <w:rPr>
          <w:rFonts w:ascii="Times New Roman" w:hAnsi="Times New Roman"/>
          <w:bCs/>
          <w:lang w:val="it-IT"/>
        </w:rPr>
        <w:t>ly hợp vấu, bánh răng trụ răng thẳng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</w:t>
      </w:r>
      <w:r w:rsidR="00147686">
        <w:rPr>
          <w:color w:val="auto"/>
          <w:lang w:val="nb-NO"/>
        </w:rPr>
        <w:t>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3624"/>
        <w:gridCol w:w="1025"/>
        <w:gridCol w:w="978"/>
        <w:gridCol w:w="2344"/>
        <w:gridCol w:w="1010"/>
      </w:tblGrid>
      <w:tr w:rsidR="0094131F" w:rsidRPr="007B11F5" w:rsidTr="00147686">
        <w:trPr>
          <w:trHeight w:val="454"/>
          <w:tblHeader/>
        </w:trPr>
        <w:tc>
          <w:tcPr>
            <w:tcW w:w="619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24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357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47686">
        <w:trPr>
          <w:trHeight w:val="1030"/>
          <w:tblHeader/>
        </w:trPr>
        <w:tc>
          <w:tcPr>
            <w:tcW w:w="619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24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47686" w:rsidRPr="007B11F5" w:rsidTr="00147686">
        <w:trPr>
          <w:trHeight w:val="1225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tabs>
                <w:tab w:val="left" w:pos="711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147686">
              <w:rPr>
                <w:rFonts w:ascii="Times New Roman" w:hAnsi="Times New Roman"/>
                <w:bCs/>
              </w:rPr>
              <w:t>Phay mặt cong cung tròn theo cách phối hợp hai chuyển động chạy dao bằng tay theo dấu vạch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Pr="007B11F5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942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tabs>
                <w:tab w:val="left" w:pos="711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147686">
              <w:rPr>
                <w:rFonts w:ascii="Times New Roman" w:hAnsi="Times New Roman"/>
                <w:lang w:val="de-DE"/>
              </w:rPr>
              <w:t>Phay mặt cong cung tròn theo cách quay phôi trên mâm quay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>Bài  3.</w:t>
            </w:r>
            <w:r w:rsidRPr="00147686">
              <w:rPr>
                <w:rFonts w:ascii="Times New Roman" w:hAnsi="Times New Roman"/>
                <w:bCs/>
              </w:rPr>
              <w:t xml:space="preserve"> Khoan – khoét – doa lỗ trên máy phay đứng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147686">
              <w:rPr>
                <w:rFonts w:ascii="Times New Roman" w:hAnsi="Times New Roman"/>
              </w:rPr>
              <w:t>Phay  tiết diện vuông  theo phương pháp chia độ trực tiếp và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5. </w:t>
            </w:r>
            <w:r w:rsidRPr="00147686">
              <w:rPr>
                <w:rFonts w:ascii="Times New Roman" w:hAnsi="Times New Roman"/>
              </w:rPr>
              <w:t>Phay tiết diện lục giác theo phương pháp 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6. </w:t>
            </w:r>
            <w:r w:rsidRPr="00147686">
              <w:rPr>
                <w:rFonts w:ascii="Times New Roman" w:hAnsi="Times New Roman"/>
              </w:rPr>
              <w:t>Phay bánh răng trụ răng thẳng thân khai tiêu chuẩn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7. </w:t>
            </w:r>
            <w:r w:rsidRPr="00147686">
              <w:rPr>
                <w:rFonts w:ascii="Times New Roman" w:hAnsi="Times New Roman"/>
              </w:rPr>
              <w:t>Phay bánh răng trụ răng thẳng chia độ vi sai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147686">
              <w:rPr>
                <w:rFonts w:ascii="Times New Roman" w:hAnsi="Times New Roman"/>
              </w:rPr>
              <w:t>Phay thanh răng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</w:rPr>
              <w:t xml:space="preserve">Bài 9. </w:t>
            </w:r>
            <w:r w:rsidRPr="00147686">
              <w:rPr>
                <w:rFonts w:ascii="Times New Roman" w:hAnsi="Times New Roman"/>
              </w:rPr>
              <w:t>Phay ly hợp vấu răng thẳng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 w:rsidRPr="00147686">
              <w:rPr>
                <w:rFonts w:ascii="Times New Roman" w:hAnsi="Times New Roman"/>
                <w:lang w:val="de-DE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4243" w:type="dxa"/>
            <w:gridSpan w:val="2"/>
            <w:shd w:val="clear" w:color="auto" w:fill="auto"/>
            <w:vAlign w:val="center"/>
          </w:tcPr>
          <w:p w:rsidR="00147686" w:rsidRPr="00147686" w:rsidRDefault="00147686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47686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C72E68" w:rsidRDefault="00147686" w:rsidP="00147686">
            <w:pPr>
              <w:tabs>
                <w:tab w:val="left" w:pos="7110"/>
              </w:tabs>
              <w:spacing w:before="60" w:after="60"/>
              <w:jc w:val="center"/>
              <w:rPr>
                <w:rFonts w:ascii="Times New Roman" w:hAnsi="Times New Roman"/>
                <w:b/>
                <w:lang w:val="de-DE"/>
              </w:rPr>
            </w:pPr>
            <w:r w:rsidRPr="00C72E68">
              <w:rPr>
                <w:rFonts w:ascii="Times New Roman" w:hAnsi="Times New Roman"/>
                <w:b/>
                <w:lang w:val="de-DE"/>
              </w:rPr>
              <w:t>60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Pr="00C72E68" w:rsidRDefault="00147686" w:rsidP="0014768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C72E6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C72E68" w:rsidRDefault="00147686" w:rsidP="0014768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C72E68">
              <w:rPr>
                <w:rFonts w:ascii="Times New Roman" w:hAnsi="Times New Roman"/>
                <w:b/>
              </w:rPr>
              <w:t>51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4B1881" w:rsidRPr="004B1881" w:rsidRDefault="004B1881" w:rsidP="004B1881">
      <w:pPr>
        <w:tabs>
          <w:tab w:val="left" w:pos="7230"/>
        </w:tabs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1.</w:t>
      </w:r>
      <w:r w:rsidRPr="004B1881">
        <w:rPr>
          <w:rFonts w:ascii="Times New Roman" w:hAnsi="Times New Roman"/>
          <w:b/>
          <w:bCs/>
          <w:sz w:val="16"/>
          <w:szCs w:val="16"/>
          <w:lang w:val="de-DE"/>
        </w:rPr>
        <w:t xml:space="preserve">  </w:t>
      </w:r>
      <w:r w:rsidRPr="004B1881">
        <w:rPr>
          <w:rFonts w:ascii="Times New Roman" w:hAnsi="Times New Roman"/>
          <w:b/>
          <w:bCs/>
          <w:lang w:val="de-DE"/>
        </w:rPr>
        <w:t>Phay mặt cong, cung tròn bằng phương pháp phối hợp hai chuyển động chạy dao bằng tay</w:t>
      </w:r>
      <w:r w:rsidRPr="004B1881">
        <w:rPr>
          <w:rFonts w:ascii="Times New Roman" w:hAnsi="Times New Roman"/>
          <w:b/>
          <w:lang w:val="de-DE"/>
        </w:rPr>
        <w:t xml:space="preserve"> theo dấu vạch                      </w:t>
      </w:r>
      <w:r>
        <w:rPr>
          <w:rFonts w:ascii="Times New Roman" w:hAnsi="Times New Roman"/>
          <w:b/>
          <w:lang w:val="de-DE"/>
        </w:rPr>
        <w:tab/>
      </w:r>
      <w:r w:rsidRPr="004B1881">
        <w:rPr>
          <w:rFonts w:ascii="Times New Roman" w:hAnsi="Times New Roman"/>
          <w:lang w:val="de-DE"/>
        </w:rPr>
        <w:t xml:space="preserve">Thời gian:  </w:t>
      </w:r>
      <w:r w:rsidR="00855BFB">
        <w:rPr>
          <w:rFonts w:ascii="Times New Roman" w:hAnsi="Times New Roman"/>
          <w:lang w:val="de-DE"/>
        </w:rPr>
        <w:t>10</w:t>
      </w:r>
      <w:r w:rsidRPr="004B1881">
        <w:rPr>
          <w:rFonts w:ascii="Times New Roman" w:hAnsi="Times New Roman"/>
          <w:lang w:val="de-DE"/>
        </w:rPr>
        <w:t xml:space="preserve"> giờ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i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Phay được </w:t>
      </w:r>
      <w:r w:rsidRPr="004B1881">
        <w:rPr>
          <w:rFonts w:ascii="Times New Roman" w:hAnsi="Times New Roman"/>
          <w:bCs/>
          <w:i/>
          <w:lang w:val="de-DE"/>
        </w:rPr>
        <w:t>mặt cong, cung tròn bằng phương pháp phối hợp hai chuyển động chạy dao bằng tay</w:t>
      </w:r>
      <w:r w:rsidRPr="004B1881">
        <w:rPr>
          <w:rFonts w:ascii="Times New Roman" w:hAnsi="Times New Roman"/>
          <w:i/>
          <w:lang w:val="de-DE"/>
        </w:rPr>
        <w:t xml:space="preserve"> theo dấu vạch 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1.1 Các điều kiện kỹ thuật khi phay mặt cong, cung tròn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1.2 Gia công chuẩn bị phôi, vạch dấu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 xml:space="preserve">1.3  </w:t>
      </w:r>
      <w:r w:rsidRPr="004B1881">
        <w:rPr>
          <w:rFonts w:ascii="Times New Roman" w:hAnsi="Times New Roman"/>
          <w:bCs/>
          <w:lang w:val="de-DE"/>
        </w:rPr>
        <w:t>Kỹ thuật phối hợp hai chuyển động chạy dao bằng tay theo dấu vạch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1.4 </w:t>
      </w:r>
      <w:r w:rsidRPr="004B1881">
        <w:rPr>
          <w:rFonts w:ascii="Times New Roman" w:hAnsi="Times New Roman"/>
          <w:bCs/>
          <w:lang w:val="de-DE"/>
        </w:rPr>
        <w:t>Kiểm tra sản phẩm và hiệu chỉnh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1.5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bCs/>
          <w:lang w:val="de-DE"/>
        </w:rPr>
        <w:t xml:space="preserve">1.6 Các dạng sai hỏng, nguyên nhân và biện pháp khắc phục         </w:t>
      </w:r>
    </w:p>
    <w:p w:rsidR="004B1881" w:rsidRPr="004B1881" w:rsidRDefault="004B1881" w:rsidP="004B1881">
      <w:pPr>
        <w:spacing w:before="120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 xml:space="preserve">Bài  2. </w:t>
      </w:r>
      <w:r w:rsidRPr="004B1881">
        <w:rPr>
          <w:rFonts w:ascii="Times New Roman" w:hAnsi="Times New Roman"/>
          <w:b/>
          <w:lang w:val="de-DE"/>
        </w:rPr>
        <w:t>Phay mặt cong cung tròn theo cách quay phôi trên mâm quay</w:t>
      </w:r>
    </w:p>
    <w:p w:rsidR="00855BFB" w:rsidRPr="004B1881" w:rsidRDefault="00855BFB" w:rsidP="00C72E68">
      <w:pPr>
        <w:tabs>
          <w:tab w:val="left" w:pos="7371"/>
        </w:tabs>
        <w:spacing w:before="120"/>
        <w:ind w:left="567"/>
        <w:rPr>
          <w:rFonts w:ascii="Times New Roman" w:hAnsi="Times New Roman"/>
          <w:i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Phay được </w:t>
      </w:r>
      <w:r w:rsidRPr="004B1881">
        <w:rPr>
          <w:rFonts w:ascii="Times New Roman" w:hAnsi="Times New Roman"/>
          <w:bCs/>
          <w:i/>
          <w:lang w:val="de-DE"/>
        </w:rPr>
        <w:t xml:space="preserve">mặt cong, cung tròn </w:t>
      </w:r>
      <w:r w:rsidRPr="00855BFB">
        <w:rPr>
          <w:rFonts w:ascii="Times New Roman" w:hAnsi="Times New Roman"/>
          <w:i/>
          <w:lang w:val="de-DE"/>
        </w:rPr>
        <w:t xml:space="preserve">theo cách quay phôi trên mâm quay </w:t>
      </w:r>
      <w:r w:rsidRPr="004B1881">
        <w:rPr>
          <w:rFonts w:ascii="Times New Roman" w:hAnsi="Times New Roman"/>
          <w:i/>
          <w:lang w:val="de-DE"/>
        </w:rPr>
        <w:t>đúng YCKT.</w:t>
      </w:r>
      <w:r w:rsidR="00C72E68">
        <w:rPr>
          <w:rFonts w:ascii="Times New Roman" w:hAnsi="Times New Roman"/>
          <w:i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5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2.1  </w:t>
      </w:r>
      <w:r w:rsidRPr="004B1881">
        <w:rPr>
          <w:rFonts w:ascii="Times New Roman" w:hAnsi="Times New Roman"/>
          <w:lang w:val="de-DE"/>
        </w:rPr>
        <w:t>Các điều kiện kỹ thuật khi phay mặt cong, cung tròn</w:t>
      </w:r>
      <w:r w:rsidRPr="004B1881">
        <w:rPr>
          <w:rFonts w:ascii="Times New Roman" w:hAnsi="Times New Roman"/>
          <w:noProof/>
          <w:snapToGrid w:val="0"/>
          <w:lang w:val="de-DE"/>
        </w:rPr>
        <w:t xml:space="preserve">       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2.2  Chuẩn bị đồ gá, </w:t>
      </w:r>
      <w:r w:rsidRPr="004B1881">
        <w:rPr>
          <w:rFonts w:ascii="Times New Roman" w:eastAsia="SimSun" w:hAnsi="Times New Roman"/>
          <w:lang w:val="pt-BR"/>
        </w:rPr>
        <w:t>thao tác gá chi tiết vào đồ gá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2.3  </w:t>
      </w:r>
      <w:r w:rsidRPr="004B1881">
        <w:rPr>
          <w:rFonts w:ascii="Times New Roman" w:eastAsia="SimSun" w:hAnsi="Times New Roman"/>
          <w:lang w:val="pt-BR"/>
        </w:rPr>
        <w:t>Thao tác rà dao và thực hiện cắt gọt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2</w:t>
      </w:r>
      <w:r w:rsidRPr="004B1881">
        <w:rPr>
          <w:rFonts w:ascii="Times New Roman" w:hAnsi="Times New Roman"/>
          <w:noProof/>
          <w:snapToGrid w:val="0"/>
          <w:lang w:val="de-DE"/>
        </w:rPr>
        <w:t xml:space="preserve">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bCs/>
          <w:lang w:val="de-DE"/>
        </w:rPr>
        <w:t xml:space="preserve">2.5 Các dạng sai hỏng, nguyên nhân và biện pháp khắc phục         </w:t>
      </w:r>
    </w:p>
    <w:p w:rsidR="004B1881" w:rsidRPr="004B1881" w:rsidRDefault="004B1881" w:rsidP="004B1881">
      <w:pPr>
        <w:spacing w:before="120"/>
        <w:rPr>
          <w:rFonts w:ascii="Times New Roman" w:hAnsi="Times New Roman"/>
          <w:b/>
          <w:lang w:val="de-DE"/>
        </w:rPr>
      </w:pPr>
      <w:r w:rsidRPr="004B1881">
        <w:rPr>
          <w:rFonts w:ascii="Times New Roman" w:hAnsi="Times New Roman"/>
          <w:b/>
          <w:lang w:val="de-DE"/>
        </w:rPr>
        <w:t>Bài 3.</w:t>
      </w:r>
      <w:r w:rsidRPr="004B1881">
        <w:rPr>
          <w:rFonts w:ascii="Times New Roman" w:hAnsi="Times New Roman"/>
          <w:bCs/>
          <w:sz w:val="16"/>
          <w:szCs w:val="16"/>
          <w:lang w:val="de-DE"/>
        </w:rPr>
        <w:t xml:space="preserve">  </w:t>
      </w:r>
      <w:r w:rsidRPr="004B1881">
        <w:rPr>
          <w:rFonts w:ascii="Times New Roman" w:hAnsi="Times New Roman"/>
          <w:b/>
          <w:bCs/>
          <w:lang w:val="de-DE"/>
        </w:rPr>
        <w:t>Khoan – khoét – doa lỗ trên máy phay đứng</w:t>
      </w:r>
      <w:r w:rsidRPr="004B1881">
        <w:rPr>
          <w:rFonts w:ascii="Times New Roman" w:hAnsi="Times New Roman"/>
          <w:b/>
          <w:lang w:val="de-DE"/>
        </w:rPr>
        <w:t xml:space="preserve">                          </w:t>
      </w:r>
    </w:p>
    <w:p w:rsidR="000F5172" w:rsidRDefault="000F5172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0F5172">
        <w:rPr>
          <w:rFonts w:ascii="Times New Roman" w:hAnsi="Times New Roman"/>
          <w:bCs/>
          <w:i/>
          <w:lang w:val="de-DE"/>
        </w:rPr>
        <w:t>Khoan – khoét – doa được lỗ trên máy phay đứng</w:t>
      </w:r>
      <w:r>
        <w:rPr>
          <w:rFonts w:ascii="Times New Roman" w:hAnsi="Times New Roman"/>
          <w:b/>
          <w:bCs/>
          <w:lang w:val="de-DE"/>
        </w:rPr>
        <w:t xml:space="preserve"> </w:t>
      </w:r>
      <w:r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3.1 Các điều kiện kỹ thuật khi gia công lỗ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3.2  Gia công chuẩn bị phôi, vạch dấu xác định tâm lỗ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3.3  Chọn chế độ cắt và thao tác khoan- khoét- doa lỗ  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3.4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3.5 Các dạng sai hỏng, nguyên nhân và biện pháp khắc phục</w:t>
      </w:r>
    </w:p>
    <w:p w:rsidR="004B1881" w:rsidRPr="004B1881" w:rsidRDefault="004B1881" w:rsidP="004B1881">
      <w:pPr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 4. Phay tiết diện vuông theo phương pháp chia độ trực tiếp và đơn giản</w:t>
      </w:r>
      <w:r w:rsidRPr="004B1881">
        <w:rPr>
          <w:rFonts w:ascii="Times New Roman" w:hAnsi="Times New Roman"/>
          <w:b/>
          <w:bCs/>
          <w:sz w:val="16"/>
          <w:szCs w:val="16"/>
          <w:lang w:val="de-DE"/>
        </w:rPr>
        <w:t xml:space="preserve">                                                                                                                                       </w:t>
      </w:r>
    </w:p>
    <w:p w:rsidR="002F641A" w:rsidRDefault="002F641A" w:rsidP="00C72E68">
      <w:pPr>
        <w:tabs>
          <w:tab w:val="left" w:pos="7371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>Phay</w:t>
      </w:r>
      <w:r>
        <w:rPr>
          <w:rFonts w:ascii="Times New Roman" w:hAnsi="Times New Roman"/>
          <w:bCs/>
          <w:i/>
          <w:lang w:val="de-DE"/>
        </w:rPr>
        <w:t xml:space="preserve"> được</w:t>
      </w:r>
      <w:r w:rsidRPr="002F641A">
        <w:rPr>
          <w:rFonts w:ascii="Times New Roman" w:hAnsi="Times New Roman"/>
          <w:bCs/>
          <w:i/>
          <w:lang w:val="de-DE"/>
        </w:rPr>
        <w:t xml:space="preserve"> tiết diện vuông theo phương pháp chia độ trực tiếp và đơn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C72E68">
        <w:rPr>
          <w:rFonts w:ascii="Times New Roman" w:hAnsi="Times New Roman"/>
          <w:i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5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4.1 Các điều kiện kỹ thuật khi phay tiết diện vuông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4.2 </w:t>
      </w:r>
      <w:r w:rsidRPr="004B1881">
        <w:rPr>
          <w:rFonts w:ascii="Times New Roman" w:eastAsia="SimSun" w:hAnsi="Times New Roman"/>
          <w:lang w:val="pt-BR"/>
        </w:rPr>
        <w:t xml:space="preserve">Thao tác lắp đồ gá lên mặt bàn máy và kiểm tra đồ 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4.3 </w:t>
      </w:r>
      <w:r w:rsidRPr="004B1881">
        <w:rPr>
          <w:rFonts w:ascii="Times New Roman" w:eastAsia="SimSun" w:hAnsi="Times New Roman"/>
          <w:lang w:val="pt-BR"/>
        </w:rPr>
        <w:t>Kỹ thuật dùng đầu chia độ để phay tiết diện vuông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4.4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4.5 Các dạng sai hỏng, nguyên nhân và biện pháp khắc phục</w:t>
      </w:r>
    </w:p>
    <w:p w:rsidR="004B1881" w:rsidRPr="004B1881" w:rsidRDefault="004B1881" w:rsidP="004B1881">
      <w:pPr>
        <w:spacing w:before="120"/>
        <w:ind w:right="29"/>
        <w:jc w:val="both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 5. Phay tiết diện lục giác theo phương pháp chia độ đơn giản</w:t>
      </w:r>
    </w:p>
    <w:p w:rsidR="002F641A" w:rsidRDefault="002F641A" w:rsidP="00C72E68">
      <w:pPr>
        <w:tabs>
          <w:tab w:val="left" w:pos="7230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>Phay</w:t>
      </w:r>
      <w:r>
        <w:rPr>
          <w:rFonts w:ascii="Times New Roman" w:hAnsi="Times New Roman"/>
          <w:bCs/>
          <w:i/>
          <w:lang w:val="de-DE"/>
        </w:rPr>
        <w:t xml:space="preserve"> được</w:t>
      </w:r>
      <w:r w:rsidRPr="002F641A">
        <w:rPr>
          <w:rFonts w:ascii="Times New Roman" w:hAnsi="Times New Roman"/>
          <w:bCs/>
          <w:i/>
          <w:lang w:val="de-DE"/>
        </w:rPr>
        <w:t xml:space="preserve"> tiết diện </w:t>
      </w:r>
      <w:r>
        <w:rPr>
          <w:rFonts w:ascii="Times New Roman" w:hAnsi="Times New Roman"/>
          <w:bCs/>
          <w:i/>
          <w:lang w:val="de-DE"/>
        </w:rPr>
        <w:t xml:space="preserve">lục giác </w:t>
      </w:r>
      <w:r w:rsidRPr="002F641A">
        <w:rPr>
          <w:rFonts w:ascii="Times New Roman" w:hAnsi="Times New Roman"/>
          <w:bCs/>
          <w:i/>
          <w:lang w:val="de-DE"/>
        </w:rPr>
        <w:t xml:space="preserve">theo phương pháp chia độ </w:t>
      </w:r>
      <w:r>
        <w:rPr>
          <w:rFonts w:ascii="Times New Roman" w:hAnsi="Times New Roman"/>
          <w:bCs/>
          <w:i/>
          <w:lang w:val="de-DE"/>
        </w:rPr>
        <w:t>đ</w:t>
      </w:r>
      <w:r w:rsidRPr="002F641A">
        <w:rPr>
          <w:rFonts w:ascii="Times New Roman" w:hAnsi="Times New Roman"/>
          <w:bCs/>
          <w:i/>
          <w:lang w:val="de-DE"/>
        </w:rPr>
        <w:t xml:space="preserve">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C72E68">
        <w:rPr>
          <w:rFonts w:ascii="Times New Roman" w:hAnsi="Times New Roman"/>
          <w:i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5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5.1 Các điều kiện kỹ thuật khi phay tiết diện lục giác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5.2 </w:t>
      </w:r>
      <w:r w:rsidRPr="004B1881">
        <w:rPr>
          <w:rFonts w:ascii="Times New Roman" w:eastAsia="SimSun" w:hAnsi="Times New Roman"/>
          <w:lang w:val="pt-BR"/>
        </w:rPr>
        <w:t>Tính toán số vòng quay của tay quay</w:t>
      </w:r>
      <w:r w:rsidRPr="004B1881">
        <w:rPr>
          <w:rFonts w:ascii="Times New Roman" w:hAnsi="Times New Roman"/>
          <w:lang w:val="de-DE"/>
        </w:rPr>
        <w:t xml:space="preserve">, điều chỉnh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5.3 </w:t>
      </w:r>
      <w:r w:rsidRPr="004B1881">
        <w:rPr>
          <w:rFonts w:ascii="Times New Roman" w:eastAsia="SimSun" w:hAnsi="Times New Roman"/>
          <w:lang w:val="pt-BR"/>
        </w:rPr>
        <w:t>Kỹ thuật phay tiết diện lục giác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>5.5 Các dạng sai hỏng, nguyên nhân và biện pháp khắc phục</w:t>
      </w:r>
    </w:p>
    <w:p w:rsidR="004B1881" w:rsidRPr="004B1881" w:rsidRDefault="004B1881" w:rsidP="004B1881">
      <w:pPr>
        <w:spacing w:before="120"/>
        <w:ind w:right="29"/>
        <w:jc w:val="both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6. Phay bánh răng trụ răng thẳng thân khai tiêu chuẩn, chia độ đơn giản</w:t>
      </w:r>
      <w:r w:rsidRPr="004B1881">
        <w:rPr>
          <w:rFonts w:ascii="Times New Roman" w:hAnsi="Times New Roman"/>
          <w:b/>
          <w:lang w:val="de-DE"/>
        </w:rPr>
        <w:t xml:space="preserve">                                                                                 </w:t>
      </w:r>
    </w:p>
    <w:p w:rsidR="002F641A" w:rsidRDefault="002F641A" w:rsidP="00C72E68">
      <w:pPr>
        <w:tabs>
          <w:tab w:val="left" w:pos="7371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bánh răng trụ răng thẳng thân khai tiêu chuẩn, chia độ đơn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C72E68">
        <w:rPr>
          <w:rFonts w:ascii="Times New Roman" w:hAnsi="Times New Roman"/>
          <w:i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10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6.1 Các điều kiện kỹ thuật của bánh răng trụ răng thẳng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6.2 Gia công chuẩn bị phôi theo tính toán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6.3 Kiểm tra đồ gá,</w:t>
      </w:r>
      <w:r w:rsidRPr="004B1881">
        <w:rPr>
          <w:rFonts w:ascii="Times New Roman" w:eastAsia="SimSun" w:hAnsi="Times New Roman"/>
          <w:lang w:val="pt-BR"/>
        </w:rPr>
        <w:t xml:space="preserve"> tính toán số vòng quay của tay quay</w:t>
      </w:r>
      <w:r w:rsidRPr="004B1881">
        <w:rPr>
          <w:rFonts w:ascii="Times New Roman" w:hAnsi="Times New Roman"/>
          <w:lang w:val="de-DE"/>
        </w:rPr>
        <w:t xml:space="preserve">, điều chỉnh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6.4 Gá phôi, gá dao và chọn chế độ cắt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6.5 Thao tác rà dao và phay rãnh răng, phân độ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6.6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6.7 Các dạng sai hỏng, nguyên nhân và biện pháp khắc phục</w:t>
      </w:r>
    </w:p>
    <w:p w:rsidR="004B1881" w:rsidRPr="004B1881" w:rsidRDefault="004B1881" w:rsidP="004B1881">
      <w:pPr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7. Phay bánh răng trụ răng thẳng thân khai tiêu chuẩn, chia độ vi sai</w:t>
      </w:r>
      <w:r w:rsidRPr="004B1881">
        <w:rPr>
          <w:rFonts w:ascii="Times New Roman" w:hAnsi="Times New Roman"/>
          <w:b/>
          <w:sz w:val="16"/>
          <w:szCs w:val="16"/>
          <w:lang w:val="de-DE"/>
        </w:rPr>
        <w:t xml:space="preserve">                                                                              </w:t>
      </w:r>
    </w:p>
    <w:p w:rsidR="002F641A" w:rsidRDefault="002F641A" w:rsidP="00C72E68">
      <w:pPr>
        <w:tabs>
          <w:tab w:val="left" w:pos="7371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bánh răng trụ răng thẳng thân khai tiêu chuẩn, chia độ </w:t>
      </w:r>
      <w:r w:rsidR="00ED07AA">
        <w:rPr>
          <w:rFonts w:ascii="Times New Roman" w:hAnsi="Times New Roman"/>
          <w:bCs/>
          <w:i/>
          <w:lang w:val="de-DE"/>
        </w:rPr>
        <w:t>vi sai</w:t>
      </w:r>
      <w:r w:rsidRPr="002F641A">
        <w:rPr>
          <w:rFonts w:ascii="Times New Roman" w:hAnsi="Times New Roman"/>
          <w:bCs/>
          <w:i/>
          <w:lang w:val="de-DE"/>
        </w:rPr>
        <w:t xml:space="preserve"> </w:t>
      </w:r>
      <w:r w:rsidRPr="004B1881">
        <w:rPr>
          <w:rFonts w:ascii="Times New Roman" w:hAnsi="Times New Roman"/>
          <w:i/>
          <w:lang w:val="de-DE"/>
        </w:rPr>
        <w:t>đúng YCKT.</w:t>
      </w:r>
      <w:r w:rsidR="00C72E68">
        <w:rPr>
          <w:rFonts w:ascii="Times New Roman" w:hAnsi="Times New Roman"/>
          <w:i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10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lang w:val="de-DE"/>
        </w:rPr>
        <w:t>7.1 Các điều kiện kỹ thuật của bánh răng trụ răng thẳng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7.2 Gia công chuẩn bị phôi theo tính toán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7.3 Kiểm tra đồ gá,</w:t>
      </w:r>
      <w:r w:rsidRPr="004B1881">
        <w:rPr>
          <w:rFonts w:ascii="Times New Roman" w:eastAsia="SimSun" w:hAnsi="Times New Roman"/>
          <w:lang w:val="pt-BR"/>
        </w:rPr>
        <w:t xml:space="preserve"> tính toán và lắp bộ bánh răng thay thế</w:t>
      </w:r>
      <w:r w:rsidRPr="004B1881">
        <w:rPr>
          <w:rFonts w:ascii="Times New Roman" w:hAnsi="Times New Roman"/>
          <w:lang w:val="de-DE"/>
        </w:rPr>
        <w:t>, điều chỉnh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7.4 </w:t>
      </w:r>
      <w:r w:rsidRPr="004B1881">
        <w:rPr>
          <w:rFonts w:ascii="Times New Roman" w:eastAsia="SimSun" w:hAnsi="Times New Roman"/>
          <w:lang w:val="pt-BR"/>
        </w:rPr>
        <w:t>Gá trục dao, dao và rà dao đúng tâm chi tiết, chọn chế độ cắt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eastAsia="SimSun" w:hAnsi="Times New Roman"/>
          <w:lang w:val="pt-BR"/>
        </w:rPr>
        <w:t>7.5 Thao tác phân độ và phay rãnh răng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eastAsia="SimSun" w:hAnsi="Times New Roman"/>
          <w:lang w:val="pt-BR"/>
        </w:rPr>
        <w:t>7.6 Kiểm tra răng bánh răng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eastAsia="SimSun" w:hAnsi="Times New Roman"/>
          <w:lang w:val="pt-BR"/>
        </w:rPr>
        <w:t xml:space="preserve">7.7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7.8 Các dạng sai hỏng, nguyên nhân và biện pháp khắc phục</w:t>
      </w:r>
    </w:p>
    <w:p w:rsidR="004B1881" w:rsidRPr="004B1881" w:rsidRDefault="004B1881" w:rsidP="00C72E68">
      <w:pPr>
        <w:tabs>
          <w:tab w:val="left" w:pos="1418"/>
          <w:tab w:val="left" w:pos="7371"/>
        </w:tabs>
        <w:spacing w:before="120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b/>
          <w:bCs/>
          <w:lang w:val="de-DE"/>
        </w:rPr>
        <w:t>Bài  8</w:t>
      </w:r>
      <w:r w:rsidRPr="004B1881">
        <w:rPr>
          <w:rFonts w:ascii="Times New Roman" w:hAnsi="Times New Roman"/>
          <w:bCs/>
          <w:lang w:val="de-DE"/>
        </w:rPr>
        <w:t xml:space="preserve">. </w:t>
      </w:r>
      <w:r w:rsidRPr="004B1881">
        <w:rPr>
          <w:rFonts w:ascii="Times New Roman" w:hAnsi="Times New Roman"/>
          <w:b/>
          <w:bCs/>
          <w:lang w:val="de-DE"/>
        </w:rPr>
        <w:t>Phay thanh răng</w:t>
      </w:r>
      <w:r w:rsidRPr="004B1881">
        <w:rPr>
          <w:rFonts w:ascii="Times New Roman" w:hAnsi="Times New Roman"/>
          <w:b/>
          <w:lang w:val="de-DE"/>
        </w:rPr>
        <w:t xml:space="preserve">                                </w:t>
      </w:r>
      <w:r w:rsidR="00C72E68">
        <w:rPr>
          <w:rFonts w:ascii="Times New Roman" w:hAnsi="Times New Roman"/>
          <w:b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5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  <w:r w:rsidRPr="004B1881">
        <w:rPr>
          <w:rFonts w:ascii="Times New Roman" w:hAnsi="Times New Roman"/>
          <w:b/>
          <w:lang w:val="de-DE"/>
        </w:rPr>
        <w:t xml:space="preserve">                       </w:t>
      </w:r>
    </w:p>
    <w:p w:rsidR="002F641A" w:rsidRDefault="00ED07AA" w:rsidP="002F641A">
      <w:pPr>
        <w:spacing w:before="120"/>
        <w:ind w:left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i/>
          <w:lang w:val="de-DE"/>
        </w:rPr>
        <w:t>M</w:t>
      </w:r>
      <w:r w:rsidR="002F641A" w:rsidRPr="004B1881">
        <w:rPr>
          <w:rFonts w:ascii="Times New Roman" w:hAnsi="Times New Roman"/>
          <w:i/>
          <w:lang w:val="de-DE"/>
        </w:rPr>
        <w:t xml:space="preserve">ục tiêu: </w:t>
      </w:r>
      <w:r w:rsidR="002F641A" w:rsidRPr="002F641A">
        <w:rPr>
          <w:rFonts w:ascii="Times New Roman" w:hAnsi="Times New Roman"/>
          <w:bCs/>
          <w:i/>
          <w:lang w:val="de-DE"/>
        </w:rPr>
        <w:t xml:space="preserve">Phay được </w:t>
      </w:r>
      <w:r>
        <w:rPr>
          <w:rFonts w:ascii="Times New Roman" w:hAnsi="Times New Roman"/>
          <w:bCs/>
          <w:i/>
          <w:lang w:val="de-DE"/>
        </w:rPr>
        <w:t>tha</w:t>
      </w:r>
      <w:r w:rsidR="002F641A" w:rsidRPr="002F641A">
        <w:rPr>
          <w:rFonts w:ascii="Times New Roman" w:hAnsi="Times New Roman"/>
          <w:bCs/>
          <w:i/>
          <w:lang w:val="de-DE"/>
        </w:rPr>
        <w:t xml:space="preserve">nh răng </w:t>
      </w:r>
      <w:r w:rsidR="002F641A"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8.1 Các điều kiện kỹ thuật của thanh răng ăn khớp bánh răng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8.2 Gia công chuẩn bị phôi theo tính toán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8.3 Kiểm tra đồ gá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8.4 </w:t>
      </w:r>
      <w:r w:rsidRPr="004B1881">
        <w:rPr>
          <w:rFonts w:ascii="Times New Roman" w:eastAsia="SimSun" w:hAnsi="Times New Roman"/>
          <w:lang w:val="pt-BR"/>
        </w:rPr>
        <w:t>Thao tác lắp trục dao, dao cắt và rà dao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8.5 </w:t>
      </w:r>
      <w:r w:rsidRPr="004B1881">
        <w:rPr>
          <w:rFonts w:ascii="Times New Roman" w:eastAsia="SimSun" w:hAnsi="Times New Roman"/>
          <w:lang w:val="pt-BR"/>
        </w:rPr>
        <w:t>Thao tác phân độ răng,  phay rãnh răng và kiểm tra kích thước răng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8.6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8.7 Các dạng sai hỏng, nguyên nhân và biện pháp khắc phục</w:t>
      </w:r>
    </w:p>
    <w:p w:rsidR="004B1881" w:rsidRPr="004B1881" w:rsidRDefault="004B1881" w:rsidP="00C72E68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 xml:space="preserve">Bài 9. </w:t>
      </w:r>
      <w:r w:rsidRPr="004B1881">
        <w:rPr>
          <w:rFonts w:ascii="Times New Roman" w:hAnsi="Times New Roman"/>
          <w:b/>
          <w:lang w:val="de-DE"/>
        </w:rPr>
        <w:t xml:space="preserve">Phay ly hợp vấu răng thẳng                                  </w:t>
      </w:r>
      <w:r w:rsidR="00C72E68">
        <w:rPr>
          <w:rFonts w:ascii="Times New Roman" w:hAnsi="Times New Roman"/>
          <w:b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5</w:t>
      </w:r>
      <w:bookmarkStart w:id="0" w:name="_GoBack"/>
      <w:bookmarkEnd w:id="0"/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  <w:r w:rsidRPr="004B1881">
        <w:rPr>
          <w:rFonts w:ascii="Times New Roman" w:hAnsi="Times New Roman"/>
          <w:b/>
          <w:lang w:val="de-DE"/>
        </w:rPr>
        <w:t xml:space="preserve">  </w:t>
      </w:r>
    </w:p>
    <w:p w:rsidR="002F641A" w:rsidRDefault="002F641A" w:rsidP="002F641A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</w:t>
      </w:r>
      <w:r w:rsidR="00ED07AA">
        <w:rPr>
          <w:rFonts w:ascii="Times New Roman" w:hAnsi="Times New Roman"/>
          <w:bCs/>
          <w:i/>
          <w:lang w:val="de-DE"/>
        </w:rPr>
        <w:t>ly hợp vấu</w:t>
      </w:r>
      <w:r w:rsidRPr="002F641A">
        <w:rPr>
          <w:rFonts w:ascii="Times New Roman" w:hAnsi="Times New Roman"/>
          <w:bCs/>
          <w:i/>
          <w:lang w:val="de-DE"/>
        </w:rPr>
        <w:t xml:space="preserve"> răng thẳng </w:t>
      </w:r>
      <w:r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 w:right="29"/>
        <w:jc w:val="both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 xml:space="preserve">9.1 Các điều kiện kỹ thuật ly hợp vấu răng thẳng 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9.2 </w:t>
      </w:r>
      <w:r w:rsidRPr="004B1881">
        <w:rPr>
          <w:rFonts w:ascii="Times New Roman" w:hAnsi="Times New Roman"/>
          <w:lang w:val="pt-BR"/>
        </w:rPr>
        <w:t>Tính kích thước của răng ly hợp vấu, tính kích thước đường kính của dao phay ngón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9.3 Kiểm tra đồ gá, gá chi tiết, trục dao và dao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9.4 Thao tác rà dao và phay rãnh răng ly hợp vấu có số răng lẻ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9.5 Thao tác rà dao và phay rãnh răng ly hợp vấu có số răng chẵn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9.6 Kiểm tra kích thước răng ly hợp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pt-BR"/>
        </w:rPr>
        <w:t xml:space="preserve">9.7 </w:t>
      </w:r>
      <w:r w:rsidRPr="004B1881">
        <w:rPr>
          <w:rFonts w:ascii="Times New Roman" w:hAnsi="Times New Roman"/>
          <w:sz w:val="16"/>
          <w:szCs w:val="16"/>
          <w:lang w:val="pt-BR"/>
        </w:rPr>
        <w:t xml:space="preserve">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ED07AA" w:rsidP="004B1881">
      <w:pPr>
        <w:numPr>
          <w:ilvl w:val="1"/>
          <w:numId w:val="23"/>
        </w:numPr>
        <w:spacing w:before="120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</w:t>
      </w:r>
      <w:r w:rsidR="004B1881" w:rsidRPr="004B1881">
        <w:rPr>
          <w:rFonts w:ascii="Times New Roman" w:hAnsi="Times New Roman"/>
          <w:lang w:val="de-DE"/>
        </w:rPr>
        <w:t>Các dạng sai hỏng, nguyên nhân và biện pháp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406D6D">
        <w:rPr>
          <w:rFonts w:ascii="Times New Roman" w:hAnsi="Times New Roman"/>
          <w:szCs w:val="28"/>
          <w:lang w:val="sv-SE"/>
        </w:rPr>
        <w:t>, máy mài, Thước Cặp, Panme</w:t>
      </w:r>
      <w:r w:rsidR="00B71CBE">
        <w:rPr>
          <w:rFonts w:ascii="Times New Roman" w:hAnsi="Times New Roman"/>
          <w:szCs w:val="28"/>
          <w:lang w:val="sv-SE"/>
        </w:rPr>
        <w:t>, đồng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"/>
  </w:num>
  <w:num w:numId="4">
    <w:abstractNumId w:val="14"/>
  </w:num>
  <w:num w:numId="5">
    <w:abstractNumId w:val="19"/>
  </w:num>
  <w:num w:numId="6">
    <w:abstractNumId w:val="13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8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20"/>
  </w:num>
  <w:num w:numId="19">
    <w:abstractNumId w:val="4"/>
  </w:num>
  <w:num w:numId="20">
    <w:abstractNumId w:val="6"/>
  </w:num>
  <w:num w:numId="21">
    <w:abstractNumId w:val="7"/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0F5172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47686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2F641A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B1881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5BFB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37FD6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72E68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D07AA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E019C-ED66-47ED-B04C-4A6913D1F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6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57</cp:revision>
  <dcterms:created xsi:type="dcterms:W3CDTF">2017-04-12T09:01:00Z</dcterms:created>
  <dcterms:modified xsi:type="dcterms:W3CDTF">2017-04-26T06:03:00Z</dcterms:modified>
</cp:coreProperties>
</file>